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27" w:rsidRDefault="004F32C6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201-НҚ от 19.05.2021</w:t>
      </w:r>
    </w:p>
    <w:p w:rsidR="001F053B" w:rsidRPr="00A36CE1" w:rsidRDefault="007A7A2F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lang w:val="ru-RU"/>
        </w:rPr>
      </w:pPr>
      <w:r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Қ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6"/>
          <w:lang w:val="ru-RU"/>
        </w:rPr>
        <w:t>А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ЗАҚС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12"/>
          <w:lang w:val="ru-RU"/>
        </w:rPr>
        <w:t>Т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АН РЕСПУ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6"/>
          <w:lang w:val="ru-RU"/>
        </w:rPr>
        <w:t>Б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ЛИК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12"/>
          <w:lang w:val="ru-RU"/>
        </w:rPr>
        <w:t>А</w:t>
      </w:r>
      <w:r w:rsidR="00AB0AC0"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СЫ ДЕ</w:t>
      </w:r>
      <w:r w:rsidR="00AB0AC0">
        <w:rPr>
          <w:rFonts w:ascii="Times New Roman" w:eastAsia="Times New Roman" w:hAnsi="Times New Roman" w:cs="Times New Roman"/>
          <w:b/>
          <w:bCs/>
          <w:color w:val="00A3D4"/>
          <w:lang w:val="kk-KZ"/>
        </w:rPr>
        <w:t>Н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12"/>
          <w:lang w:val="ru-RU"/>
        </w:rPr>
        <w:t>С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21"/>
          <w:lang w:val="ru-RU"/>
        </w:rPr>
        <w:t>А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32"/>
          <w:lang w:val="ru-RU"/>
        </w:rPr>
        <w:t>У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 xml:space="preserve">ЛЫҚ 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12"/>
          <w:lang w:val="ru-RU"/>
        </w:rPr>
        <w:t>С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АҚ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12"/>
          <w:lang w:val="ru-RU"/>
        </w:rPr>
        <w:t>Т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21"/>
          <w:lang w:val="ru-RU"/>
        </w:rPr>
        <w:t>А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У МИНИСТ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spacing w:val="-36"/>
          <w:lang w:val="ru-RU"/>
        </w:rPr>
        <w:t>Р</w:t>
      </w:r>
      <w:r w:rsidRPr="00A36CE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ЛІГІ</w:t>
      </w:r>
    </w:p>
    <w:p w:rsidR="00FA5DE4" w:rsidRPr="004A3E54" w:rsidRDefault="00FA5DE4" w:rsidP="00FA5DE4">
      <w:pPr>
        <w:spacing w:before="6" w:after="0" w:line="260" w:lineRule="exact"/>
        <w:rPr>
          <w:sz w:val="26"/>
          <w:szCs w:val="26"/>
          <w:lang w:val="ru-RU"/>
        </w:rPr>
      </w:pPr>
    </w:p>
    <w:p w:rsidR="00FA5DE4" w:rsidRPr="00647B42" w:rsidRDefault="00A36CE1" w:rsidP="00FA5DE4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E26139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E26139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:rsidR="001F053B" w:rsidRPr="00493B71" w:rsidRDefault="007A7A2F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lang w:val="ru-RU"/>
        </w:rPr>
      </w:pPr>
      <w:r w:rsidRPr="00493B71">
        <w:rPr>
          <w:lang w:val="ru-RU"/>
        </w:rPr>
        <w:br w:type="column"/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lastRenderedPageBreak/>
        <w:t>МИНИСТЕ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3"/>
          <w:lang w:val="ru-RU"/>
        </w:rPr>
        <w:t>Р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 xml:space="preserve">СТВО 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-15"/>
          <w:lang w:val="ru-RU"/>
        </w:rPr>
        <w:t>З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Д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-31"/>
          <w:lang w:val="ru-RU"/>
        </w:rPr>
        <w:t>Р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АВО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-19"/>
          <w:lang w:val="ru-RU"/>
        </w:rPr>
        <w:t>О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Х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-31"/>
          <w:lang w:val="ru-RU"/>
        </w:rPr>
        <w:t>Р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АНЕНИЯ РЕСПУ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-6"/>
          <w:lang w:val="ru-RU"/>
        </w:rPr>
        <w:t>Б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ЛИКИ К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-6"/>
          <w:lang w:val="ru-RU"/>
        </w:rPr>
        <w:t>А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ЗА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-9"/>
          <w:lang w:val="ru-RU"/>
        </w:rPr>
        <w:t>Х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С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spacing w:val="-12"/>
          <w:lang w:val="ru-RU"/>
        </w:rPr>
        <w:t>Т</w:t>
      </w:r>
      <w:r w:rsidRPr="00493B71">
        <w:rPr>
          <w:rFonts w:ascii="Times New Roman" w:eastAsia="Times New Roman" w:hAnsi="Times New Roman" w:cs="Times New Roman"/>
          <w:b/>
          <w:bCs/>
          <w:color w:val="00A3D4"/>
          <w:lang w:val="ru-RU"/>
        </w:rPr>
        <w:t>АН</w:t>
      </w:r>
    </w:p>
    <w:p w:rsidR="001F053B" w:rsidRPr="00493B71" w:rsidRDefault="001F053B">
      <w:pPr>
        <w:spacing w:before="6" w:after="0" w:line="260" w:lineRule="exact"/>
        <w:rPr>
          <w:lang w:val="ru-RU"/>
        </w:rPr>
      </w:pPr>
    </w:p>
    <w:p w:rsidR="001F053B" w:rsidRPr="00493B71" w:rsidRDefault="00493B71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lang w:val="ru-RU"/>
        </w:rPr>
      </w:pPr>
      <w:r w:rsidRPr="00493B71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0B3465AE" wp14:editId="742D7489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AC0" w:rsidRPr="00AB0AC0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A36CE1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A36CE1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A36CE1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</w:t>
      </w:r>
      <w:r w:rsidR="00FA5DE4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Я</w:t>
      </w:r>
    </w:p>
    <w:p w:rsidR="001F053B" w:rsidRPr="00493B71" w:rsidRDefault="001F053B">
      <w:pPr>
        <w:spacing w:after="0"/>
        <w:jc w:val="center"/>
        <w:rPr>
          <w:lang w:val="ru-RU"/>
        </w:rPr>
        <w:sectPr w:rsidR="001F053B" w:rsidRPr="00493B71" w:rsidSect="001233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292" w:right="620" w:bottom="280" w:left="1020" w:header="153" w:footer="720" w:gutter="0"/>
          <w:cols w:num="2" w:space="720" w:equalWidth="0">
            <w:col w:w="3927" w:space="587"/>
            <w:col w:w="5766"/>
          </w:cols>
          <w:titlePg/>
          <w:docGrid w:linePitch="299"/>
        </w:sectPr>
      </w:pPr>
    </w:p>
    <w:p w:rsidR="001F053B" w:rsidRPr="00573DF4" w:rsidRDefault="008159E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E8CB2F9" wp14:editId="16BACF34">
                <wp:simplePos x="0" y="0"/>
                <wp:positionH relativeFrom="page">
                  <wp:posOffset>745490</wp:posOffset>
                </wp:positionH>
                <wp:positionV relativeFrom="paragraph">
                  <wp:posOffset>20955</wp:posOffset>
                </wp:positionV>
                <wp:extent cx="6470015" cy="1270"/>
                <wp:effectExtent l="12065" t="17780" r="1397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92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92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55F86" id="Group 4" o:spid="_x0000_s1026" style="position:absolute;margin-left:58.7pt;margin-top:1.65pt;width:509.45pt;height:.1pt;z-index:-251659776;mso-position-horizontal-relative:page" coordorigin="1144,-292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">
                <v:shape id="Freeform 5" o:spid="_x0000_s1027" style="position:absolute;left:1144;top:-292;width:10189;height:2;visibility:visible;mso-wrap-style:square;v-text-anchor:top" coordsize="10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1F053B" w:rsidRPr="00573DF4" w:rsidRDefault="001F053B">
      <w:pPr>
        <w:spacing w:after="0" w:line="200" w:lineRule="exact"/>
        <w:rPr>
          <w:sz w:val="20"/>
          <w:szCs w:val="20"/>
          <w:lang w:val="ru-RU"/>
        </w:rPr>
      </w:pPr>
    </w:p>
    <w:p w:rsidR="001F053B" w:rsidRPr="00573DF4" w:rsidRDefault="001F053B">
      <w:pPr>
        <w:spacing w:after="0"/>
        <w:rPr>
          <w:lang w:val="ru-RU"/>
        </w:rPr>
        <w:sectPr w:rsidR="001F053B" w:rsidRPr="00573DF4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1F053B" w:rsidRPr="00573DF4" w:rsidRDefault="007A7A2F">
      <w:pPr>
        <w:spacing w:before="37" w:after="0" w:line="200" w:lineRule="exact"/>
        <w:ind w:left="281" w:right="-3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lastRenderedPageBreak/>
        <w:t>010000, Нұр-Сұл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2"/>
          <w:sz w:val="18"/>
          <w:szCs w:val="18"/>
          <w:lang w:val="ru-RU"/>
        </w:rPr>
        <w:t>т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ан қ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2"/>
          <w:sz w:val="18"/>
          <w:szCs w:val="18"/>
          <w:lang w:val="ru-RU"/>
        </w:rPr>
        <w:t>а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 xml:space="preserve">ласы, Есіл 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9"/>
          <w:sz w:val="18"/>
          <w:szCs w:val="18"/>
          <w:lang w:val="ru-RU"/>
        </w:rPr>
        <w:t>а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11"/>
          <w:sz w:val="18"/>
          <w:szCs w:val="18"/>
          <w:lang w:val="ru-RU"/>
        </w:rPr>
        <w:t>у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даны, Мəңгілік Ел даңғылы, 8-үй, Минис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2"/>
          <w:sz w:val="18"/>
          <w:szCs w:val="18"/>
          <w:lang w:val="ru-RU"/>
        </w:rPr>
        <w:t>т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4"/>
          <w:sz w:val="18"/>
          <w:szCs w:val="18"/>
          <w:lang w:val="ru-RU"/>
        </w:rPr>
        <w:t>р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ліктер үйі, 10 кіре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2"/>
          <w:sz w:val="18"/>
          <w:szCs w:val="18"/>
          <w:lang w:val="ru-RU"/>
        </w:rPr>
        <w:t>б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еріс</w:t>
      </w:r>
    </w:p>
    <w:p w:rsidR="001F053B" w:rsidRPr="00573DF4" w:rsidRDefault="007A7A2F">
      <w:pPr>
        <w:spacing w:after="0" w:line="198" w:lineRule="exact"/>
        <w:ind w:left="350" w:right="3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тел: +7(7172) 74-27-04, +7(7172) 74-27-03</w:t>
      </w:r>
    </w:p>
    <w:p w:rsidR="001F053B" w:rsidRPr="00573DF4" w:rsidRDefault="007A7A2F">
      <w:pPr>
        <w:spacing w:before="53" w:after="0" w:line="180" w:lineRule="exact"/>
        <w:ind w:left="-16" w:right="17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73DF4">
        <w:rPr>
          <w:lang w:val="ru-RU"/>
        </w:rPr>
        <w:br w:type="column"/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lastRenderedPageBreak/>
        <w:t xml:space="preserve">010000, 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4"/>
          <w:sz w:val="18"/>
          <w:szCs w:val="18"/>
          <w:lang w:val="ru-RU"/>
        </w:rPr>
        <w:t>г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ор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о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д, Нур-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4"/>
          <w:sz w:val="18"/>
          <w:szCs w:val="18"/>
          <w:lang w:val="ru-RU"/>
        </w:rPr>
        <w:t>Су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л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2"/>
          <w:sz w:val="18"/>
          <w:szCs w:val="18"/>
          <w:lang w:val="ru-RU"/>
        </w:rPr>
        <w:t>т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ан, район Есиль, проспект Мəңгілік Ел 8,</w:t>
      </w:r>
    </w:p>
    <w:p w:rsidR="001F053B" w:rsidRPr="00573DF4" w:rsidRDefault="007A7A2F">
      <w:pPr>
        <w:spacing w:after="0" w:line="182" w:lineRule="exact"/>
        <w:ind w:left="424" w:right="61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Д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3"/>
          <w:sz w:val="18"/>
          <w:szCs w:val="18"/>
          <w:lang w:val="ru-RU"/>
        </w:rPr>
        <w:t>о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м Министерств, 10 п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о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дье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pacing w:val="-3"/>
          <w:sz w:val="18"/>
          <w:szCs w:val="18"/>
          <w:lang w:val="ru-RU"/>
        </w:rPr>
        <w:t>з</w:t>
      </w: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д</w:t>
      </w:r>
    </w:p>
    <w:p w:rsidR="001F053B" w:rsidRPr="00573DF4" w:rsidRDefault="007A7A2F">
      <w:pPr>
        <w:spacing w:after="0" w:line="179" w:lineRule="exact"/>
        <w:ind w:left="16" w:right="204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тел: +7(7172) 74-27-04, +7(7172) 74-27-03</w:t>
      </w:r>
    </w:p>
    <w:p w:rsidR="001F053B" w:rsidRPr="00573DF4" w:rsidRDefault="001F053B">
      <w:pPr>
        <w:spacing w:after="0"/>
        <w:jc w:val="center"/>
        <w:rPr>
          <w:lang w:val="ru-RU"/>
        </w:rPr>
        <w:sectPr w:rsidR="001F053B" w:rsidRPr="00573DF4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690" w:space="3050"/>
            <w:col w:w="3540"/>
          </w:cols>
        </w:sectPr>
      </w:pPr>
    </w:p>
    <w:p w:rsidR="001F053B" w:rsidRDefault="00493B71">
      <w:pPr>
        <w:tabs>
          <w:tab w:val="left" w:pos="1540"/>
          <w:tab w:val="left" w:pos="4160"/>
        </w:tabs>
        <w:spacing w:before="36" w:after="0" w:line="240" w:lineRule="auto"/>
        <w:ind w:left="290" w:right="-20"/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378460</wp:posOffset>
                </wp:positionV>
                <wp:extent cx="2457450" cy="1270"/>
                <wp:effectExtent l="12700" t="13970" r="635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270"/>
                          <a:chOff x="1310" y="596"/>
                          <a:chExt cx="387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10" y="596"/>
                            <a:ext cx="3870" cy="2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3870"/>
                              <a:gd name="T2" fmla="+- 0 5180 1310"/>
                              <a:gd name="T3" fmla="*/ T2 w 3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0">
                                <a:moveTo>
                                  <a:pt x="0" y="0"/>
                                </a:moveTo>
                                <a:lnTo>
                                  <a:pt x="387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236D5" id="Group 2" o:spid="_x0000_s1026" style="position:absolute;margin-left:65.5pt;margin-top:29.8pt;width:193.5pt;height:.1pt;z-index:-251657728;mso-position-horizontal-relative:page" coordorigin="1310,596" coordsize="3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">
                <v:shape id="Freeform 3" o:spid="_x0000_s1027" style="position:absolute;left:1310;top:596;width:3870;height:2;visibility:visible;mso-wrap-style:square;v-text-anchor:top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" path="m,l3870,e" filled="f" strokecolor="#00a2d3" strokeweight=".20003mm">
                  <v:path arrowok="t" o:connecttype="custom" o:connectlocs="0,0;3870,0" o:connectangles="0,0"/>
                </v:shape>
                <w10:wrap anchorx="page"/>
              </v:group>
            </w:pict>
          </mc:Fallback>
        </mc:AlternateContent>
      </w:r>
      <w:r w:rsidR="007A7A2F" w:rsidRPr="00573DF4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="007A7A2F" w:rsidRPr="00573DF4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  <w:r w:rsidR="007A7A2F" w:rsidRPr="00573DF4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№</w:t>
      </w:r>
      <w:r w:rsidR="007A7A2F" w:rsidRPr="00573DF4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="007A7A2F" w:rsidRPr="00573DF4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:rsidR="001A1188" w:rsidRDefault="001A1188">
      <w:pPr>
        <w:tabs>
          <w:tab w:val="left" w:pos="1540"/>
          <w:tab w:val="left" w:pos="4160"/>
        </w:tabs>
        <w:spacing w:before="36" w:after="0" w:line="240" w:lineRule="auto"/>
        <w:ind w:left="290" w:right="-20"/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</w:pPr>
    </w:p>
    <w:p w:rsidR="001A1188" w:rsidRDefault="001A1188" w:rsidP="001A1188">
      <w:pPr>
        <w:tabs>
          <w:tab w:val="left" w:pos="1540"/>
          <w:tab w:val="left" w:pos="416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</w:pPr>
    </w:p>
    <w:p w:rsidR="001A1188" w:rsidRDefault="001A1188" w:rsidP="001A1188">
      <w:pPr>
        <w:tabs>
          <w:tab w:val="left" w:pos="1540"/>
          <w:tab w:val="left" w:pos="416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</w:pPr>
    </w:p>
    <w:p w:rsidR="00977F8C" w:rsidRPr="001026DF" w:rsidRDefault="00977F8C" w:rsidP="00977F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</w:p>
    <w:p w:rsidR="00977F8C" w:rsidRPr="00977F8C" w:rsidRDefault="00977F8C" w:rsidP="00977F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977F8C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Министерство здравоохранения Республики Казахстан</w:t>
      </w:r>
    </w:p>
    <w:p w:rsidR="00977F8C" w:rsidRPr="00977F8C" w:rsidRDefault="00977F8C" w:rsidP="00977F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77F8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Временное регистрационное удостоверение РК-БП - № </w:t>
      </w:r>
      <w:r w:rsidR="00527EF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4</w:t>
      </w:r>
    </w:p>
    <w:p w:rsidR="00977F8C" w:rsidRPr="00977F8C" w:rsidRDefault="00977F8C" w:rsidP="00977F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77F8C" w:rsidRPr="00977F8C" w:rsidRDefault="00977F8C" w:rsidP="00977F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6152"/>
        <w:gridCol w:w="3553"/>
        <w:gridCol w:w="7"/>
      </w:tblGrid>
      <w:tr w:rsidR="00977F8C" w:rsidTr="00977F8C">
        <w:trPr>
          <w:gridAfter w:val="1"/>
          <w:wAfter w:w="7" w:type="dxa"/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держателя регистрационного удостоверения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Pr="00001718" w:rsidRDefault="00001718" w:rsidP="00001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Sinovac Life Sciences CO., LTD</w:t>
            </w:r>
          </w:p>
        </w:tc>
      </w:tr>
      <w:tr w:rsidR="00977F8C" w:rsidTr="00977F8C">
        <w:trPr>
          <w:gridAfter w:val="1"/>
          <w:wAfter w:w="7" w:type="dxa"/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Страна держателя регистрационного удостоверения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Pr="00001718" w:rsidRDefault="00001718" w:rsidP="00001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Китайская Народная Республика </w:t>
            </w:r>
          </w:p>
        </w:tc>
      </w:tr>
      <w:tr w:rsidR="00977F8C" w:rsidRPr="00001718" w:rsidTr="00977F8C">
        <w:trPr>
          <w:gridAfter w:val="1"/>
          <w:wAfter w:w="7" w:type="dxa"/>
          <w:trHeight w:val="810"/>
        </w:trPr>
        <w:tc>
          <w:tcPr>
            <w:tcW w:w="10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7F8C" w:rsidRPr="001026DF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77F8C" w:rsidRP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77F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Информация о зарегистрированном лекарственном средстве</w:t>
            </w:r>
          </w:p>
        </w:tc>
      </w:tr>
      <w:tr w:rsidR="00977F8C" w:rsidRPr="00001718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Торговое наименование препарата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Pr="00001718" w:rsidRDefault="003E6243" w:rsidP="00001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Со</w:t>
            </w:r>
            <w:r w:rsidRPr="005961D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ronaVac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вакцина против </w:t>
            </w:r>
            <w:r w:rsidRPr="00DA3DA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COVID-19 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(Vero Cell), инактивированная</w:t>
            </w:r>
          </w:p>
        </w:tc>
      </w:tr>
      <w:tr w:rsidR="00977F8C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P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77F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Для отечественных производителей торговое наименование для экспорта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8C" w:rsidRDefault="00977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77F8C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P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77F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Международное непатентованное название (при наличии)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977F8C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Лекарственная форма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суспензия для инъекций</w:t>
            </w:r>
          </w:p>
        </w:tc>
      </w:tr>
      <w:tr w:rsidR="00977F8C" w:rsidRPr="00001718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18" w:rsidRPr="00001718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 мл/доза</w:t>
            </w:r>
          </w:p>
        </w:tc>
      </w:tr>
      <w:tr w:rsidR="00977F8C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Фасовка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Pr="003E6243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стеклянный флакон (1 доза (0.5 мл)</w:t>
            </w:r>
            <w:r w:rsidR="003E62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977F8C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 АТХ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J07B Вакцины вирусные</w:t>
            </w:r>
          </w:p>
        </w:tc>
      </w:tr>
      <w:tr w:rsidR="00977F8C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 активных веществ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Default="00977F8C" w:rsidP="00527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SARS-CoV-2 Vaccine (Vero </w:t>
            </w:r>
            <w:r w:rsidR="003E62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Cell), Inactivated 6</w:t>
            </w:r>
            <w:r w:rsidR="00527E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00</w:t>
            </w:r>
            <w:r w:rsidR="00527EF0">
              <w:rPr>
                <w:rFonts w:ascii="Times New Roman" w:eastAsia="Calibri" w:hAnsi="Times New Roman" w:cs="Times New Roman"/>
                <w:sz w:val="28"/>
                <w:szCs w:val="28"/>
              </w:rPr>
              <w:t>SU</w:t>
            </w:r>
            <w:r w:rsidR="003E62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0.5 мл</w:t>
            </w:r>
          </w:p>
        </w:tc>
      </w:tr>
      <w:tr w:rsidR="00977F8C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хранения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Default="003E6243" w:rsidP="003E6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24 </w:t>
            </w:r>
            <w:r w:rsidR="00977F8C">
              <w:rPr>
                <w:rFonts w:ascii="Times New Roman" w:eastAsia="Calibri" w:hAnsi="Times New Roman" w:cs="Times New Roman"/>
                <w:sz w:val="28"/>
                <w:szCs w:val="28"/>
              </w:rPr>
              <w:t>месяцев</w:t>
            </w:r>
          </w:p>
        </w:tc>
      </w:tr>
      <w:tr w:rsidR="00977F8C" w:rsidTr="00977F8C">
        <w:trPr>
          <w:trHeight w:val="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P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77F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Порядок отпуска (по рецепту, без рецепта)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рецепту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977F8C" w:rsidRDefault="00977F8C" w:rsidP="00977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977F8C" w:rsidRDefault="00977F8C" w:rsidP="00977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производителе лекарственного средства</w:t>
      </w: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848"/>
        <w:gridCol w:w="3807"/>
        <w:gridCol w:w="1863"/>
      </w:tblGrid>
      <w:tr w:rsidR="00977F8C" w:rsidTr="003E6243">
        <w:trPr>
          <w:trHeight w:val="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P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77F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Тип организации или участок производства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Страна</w:t>
            </w:r>
          </w:p>
        </w:tc>
      </w:tr>
      <w:tr w:rsidR="00977F8C" w:rsidTr="003E6243">
        <w:trPr>
          <w:trHeight w:val="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Производитель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3E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Sinovac Life Sciences CO., LTD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3E6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Китайская Народная Республика</w:t>
            </w:r>
          </w:p>
        </w:tc>
      </w:tr>
      <w:tr w:rsidR="00977F8C" w:rsidTr="003E6243">
        <w:trPr>
          <w:trHeight w:val="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97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Упаковщик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3E6243" w:rsidP="003E6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Sinovac Life Sciences CO., LTD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F8C" w:rsidRDefault="003E6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Китайская Народная Республика</w:t>
            </w:r>
          </w:p>
        </w:tc>
      </w:tr>
    </w:tbl>
    <w:p w:rsidR="00977F8C" w:rsidRDefault="00977F8C" w:rsidP="00977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7F8C" w:rsidRDefault="00977F8C" w:rsidP="00977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977F8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Дата временной государственной регистрации: </w:t>
      </w:r>
      <w:r w:rsidRPr="00977F8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«</w:t>
      </w:r>
      <w:r w:rsidR="001026D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20</w:t>
      </w:r>
      <w:r w:rsidRPr="00977F8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 xml:space="preserve">» апреля 2021 года № </w:t>
      </w:r>
      <w:r w:rsidR="00527EF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 xml:space="preserve">4 </w:t>
      </w:r>
      <w:r w:rsidRPr="00977F8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решения</w:t>
      </w:r>
      <w:r w:rsidRPr="00BE3D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977F8C" w:rsidRPr="00977F8C" w:rsidRDefault="00977F8C" w:rsidP="00977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77F8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Действительно до: </w:t>
      </w:r>
      <w:r w:rsidRPr="00977F8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«</w:t>
      </w:r>
      <w:r w:rsidR="00527EF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19» января</w:t>
      </w:r>
      <w:r w:rsidRPr="00977F8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 xml:space="preserve"> 202</w:t>
      </w:r>
      <w:r w:rsidR="00527EF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2</w:t>
      </w:r>
      <w:r w:rsidRPr="00977F8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 xml:space="preserve"> года</w:t>
      </w:r>
    </w:p>
    <w:p w:rsidR="00977F8C" w:rsidRPr="00C763B5" w:rsidRDefault="00977F8C" w:rsidP="00977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77F8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Ф.И.О (при наличии) руководителя государственного органа (или уполномоченное лицо): </w:t>
      </w:r>
      <w:r w:rsidR="00C763B5" w:rsidRPr="00C763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Бауыржан Сатжанович Байсеркин</w:t>
      </w:r>
      <w:r w:rsidR="00C763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977F8C" w:rsidRPr="00977F8C" w:rsidRDefault="00977F8C" w:rsidP="00977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7F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Допускается медицинское применение вакцин, получивших временное регистрационное удостоверение на добровольной основе, при наличии отчетов 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Pr="00977F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II</w:t>
      </w:r>
      <w:r w:rsidRPr="00977F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фаз клинических исследований и промежуточного отчета </w:t>
      </w:r>
      <w:r>
        <w:rPr>
          <w:rFonts w:ascii="Times New Roman" w:eastAsia="Calibri" w:hAnsi="Times New Roman" w:cs="Times New Roman"/>
          <w:sz w:val="28"/>
          <w:szCs w:val="28"/>
        </w:rPr>
        <w:t>III</w:t>
      </w:r>
      <w:r w:rsidRPr="00977F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фазы исследований, проведенных с включением не менее 50 (пятьдесят) % субъектов исследования, предусмотренных протоколом клинического исследования.</w:t>
      </w:r>
    </w:p>
    <w:p w:rsidR="001A1188" w:rsidRPr="00977F8C" w:rsidRDefault="001A1188" w:rsidP="00064B6A">
      <w:pPr>
        <w:widowControl/>
        <w:spacing w:after="0" w:line="240" w:lineRule="auto"/>
        <w:ind w:firstLine="709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</w:p>
    <w:p w:rsidR="00356DEA" w:rsidRDefault="00CD0B34"/>
    <w:p w:rsidR="00304A27" w:rsidRDefault="004F32C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04A27" w:rsidRDefault="004F32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19.05.2021 22:42 Ержанова Сауле Амантаевна</w:t>
      </w:r>
    </w:p>
    <w:p w:rsidR="00304A27" w:rsidRDefault="004F32C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04A27" w:rsidRDefault="004F32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19.05.2021 22:43 Байсеркин Бауыржан Сатжанович</w:t>
      </w:r>
    </w:p>
    <w:sectPr w:rsidR="00304A27" w:rsidSect="00123302">
      <w:type w:val="continuous"/>
      <w:pgSz w:w="11920" w:h="16840"/>
      <w:pgMar w:top="142" w:right="62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34" w:rsidRDefault="00CD0B34" w:rsidP="00DA67A7">
      <w:pPr>
        <w:spacing w:after="0" w:line="240" w:lineRule="auto"/>
      </w:pPr>
      <w:r>
        <w:separator/>
      </w:r>
    </w:p>
  </w:endnote>
  <w:endnote w:type="continuationSeparator" w:id="0">
    <w:p w:rsidR="00CD0B34" w:rsidRDefault="00CD0B34" w:rsidP="00D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02" w:rsidRDefault="00123302">
    <w:pPr>
      <w:pStyle w:val="a6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F32C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20.05.2021 09:51. Копия электронного документа. Версия СЭД: Documentolog 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D0B3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02" w:rsidRDefault="00123302">
    <w:pPr>
      <w:pStyle w:val="a6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F32C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20.05.2021 09:51. Копия электронного документа. Версия СЭД: Documentolog 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D0B3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F32C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20.05.2021 09:51. Копия электронного документа. Версия СЭД: Documentolog 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D0B3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CC0E70" w:rsidRDefault="00CC0E70"/>
  <w:p w:rsidR="00123302" w:rsidRDefault="001233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34" w:rsidRDefault="00CD0B34" w:rsidP="00DA67A7">
      <w:pPr>
        <w:spacing w:after="0" w:line="240" w:lineRule="auto"/>
      </w:pPr>
      <w:r>
        <w:separator/>
      </w:r>
    </w:p>
  </w:footnote>
  <w:footnote w:type="continuationSeparator" w:id="0">
    <w:p w:rsidR="00CD0B34" w:rsidRDefault="00CD0B34" w:rsidP="00D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02" w:rsidRDefault="00123302">
    <w:pPr>
      <w:pStyle w:val="a4"/>
    </w:pPr>
  </w:p>
  <w:p w:rsidR="003D52A9" w:rsidRDefault="00CD0B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лшанов Э. К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222877"/>
      <w:docPartObj>
        <w:docPartGallery w:val="Page Numbers (Top of Page)"/>
        <w:docPartUnique/>
      </w:docPartObj>
    </w:sdtPr>
    <w:sdtEndPr/>
    <w:sdtContent>
      <w:p w:rsidR="00123302" w:rsidRDefault="001233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2C6" w:rsidRPr="004F32C6">
          <w:rPr>
            <w:noProof/>
            <w:lang w:val="ru-RU"/>
          </w:rPr>
          <w:t>2</w:t>
        </w:r>
        <w:r>
          <w:fldChar w:fldCharType="end"/>
        </w:r>
      </w:p>
    </w:sdtContent>
  </w:sdt>
  <w:p w:rsidR="00123302" w:rsidRDefault="00123302">
    <w:pPr>
      <w:pStyle w:val="a4"/>
    </w:pPr>
  </w:p>
  <w:p w:rsidR="003D52A9" w:rsidRDefault="00CD0B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лшанов Э. К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02" w:rsidRDefault="00123302">
    <w:pPr>
      <w:pStyle w:val="a4"/>
    </w:pPr>
  </w:p>
  <w:p w:rsidR="003D52A9" w:rsidRDefault="00CD0B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627.35pt;height:32.1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лшанов Э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15F"/>
    <w:multiLevelType w:val="hybridMultilevel"/>
    <w:tmpl w:val="7604FB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0D14"/>
    <w:multiLevelType w:val="hybridMultilevel"/>
    <w:tmpl w:val="3434F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6D29"/>
    <w:multiLevelType w:val="hybridMultilevel"/>
    <w:tmpl w:val="AD1A4374"/>
    <w:lvl w:ilvl="0" w:tplc="4076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78623F"/>
    <w:multiLevelType w:val="hybridMultilevel"/>
    <w:tmpl w:val="1208308E"/>
    <w:lvl w:ilvl="0" w:tplc="E7DA2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3B"/>
    <w:rsid w:val="00001718"/>
    <w:rsid w:val="00034623"/>
    <w:rsid w:val="00057087"/>
    <w:rsid w:val="00064B6A"/>
    <w:rsid w:val="00085A1A"/>
    <w:rsid w:val="000C6E1F"/>
    <w:rsid w:val="001026DF"/>
    <w:rsid w:val="00123302"/>
    <w:rsid w:val="00177E0B"/>
    <w:rsid w:val="001A1188"/>
    <w:rsid w:val="001B7831"/>
    <w:rsid w:val="001C5354"/>
    <w:rsid w:val="001E30BF"/>
    <w:rsid w:val="001F053B"/>
    <w:rsid w:val="002F7186"/>
    <w:rsid w:val="00304A27"/>
    <w:rsid w:val="003648BF"/>
    <w:rsid w:val="003656C7"/>
    <w:rsid w:val="003E6243"/>
    <w:rsid w:val="00425910"/>
    <w:rsid w:val="00433B1F"/>
    <w:rsid w:val="004421AE"/>
    <w:rsid w:val="00445821"/>
    <w:rsid w:val="00493B71"/>
    <w:rsid w:val="004D3E0F"/>
    <w:rsid w:val="004F016A"/>
    <w:rsid w:val="004F32C6"/>
    <w:rsid w:val="00527EF0"/>
    <w:rsid w:val="00547848"/>
    <w:rsid w:val="00555284"/>
    <w:rsid w:val="00573DF4"/>
    <w:rsid w:val="00595C79"/>
    <w:rsid w:val="005A18E1"/>
    <w:rsid w:val="005A5BCB"/>
    <w:rsid w:val="005E5485"/>
    <w:rsid w:val="00615444"/>
    <w:rsid w:val="006F23B9"/>
    <w:rsid w:val="00777A60"/>
    <w:rsid w:val="00792444"/>
    <w:rsid w:val="007A7A2F"/>
    <w:rsid w:val="008125D8"/>
    <w:rsid w:val="008159E7"/>
    <w:rsid w:val="0082067F"/>
    <w:rsid w:val="00850B79"/>
    <w:rsid w:val="00875A97"/>
    <w:rsid w:val="00877C88"/>
    <w:rsid w:val="008E300A"/>
    <w:rsid w:val="00977F8C"/>
    <w:rsid w:val="0099684A"/>
    <w:rsid w:val="009C666B"/>
    <w:rsid w:val="00A36CE1"/>
    <w:rsid w:val="00A572BB"/>
    <w:rsid w:val="00AB0AC0"/>
    <w:rsid w:val="00B23B41"/>
    <w:rsid w:val="00B5203C"/>
    <w:rsid w:val="00B77DAF"/>
    <w:rsid w:val="00BC516D"/>
    <w:rsid w:val="00BE3D71"/>
    <w:rsid w:val="00BF4403"/>
    <w:rsid w:val="00C17DAA"/>
    <w:rsid w:val="00C57FC6"/>
    <w:rsid w:val="00C763B5"/>
    <w:rsid w:val="00CC0E70"/>
    <w:rsid w:val="00CC608E"/>
    <w:rsid w:val="00CD0B34"/>
    <w:rsid w:val="00CF30FA"/>
    <w:rsid w:val="00D375C4"/>
    <w:rsid w:val="00D47651"/>
    <w:rsid w:val="00DA67A7"/>
    <w:rsid w:val="00E26139"/>
    <w:rsid w:val="00E35D6C"/>
    <w:rsid w:val="00E42FF0"/>
    <w:rsid w:val="00E707F9"/>
    <w:rsid w:val="00EC4660"/>
    <w:rsid w:val="00F03C13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1F41DA-7079-42EA-9D79-905D73ED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F4"/>
    <w:pPr>
      <w:ind w:left="720"/>
      <w:contextualSpacing/>
    </w:pPr>
  </w:style>
  <w:style w:type="character" w:customStyle="1" w:styleId="tlid-translation">
    <w:name w:val="tlid-translation"/>
    <w:basedOn w:val="a0"/>
    <w:rsid w:val="00547848"/>
  </w:style>
  <w:style w:type="paragraph" w:styleId="a4">
    <w:name w:val="header"/>
    <w:basedOn w:val="a"/>
    <w:link w:val="a5"/>
    <w:uiPriority w:val="99"/>
    <w:unhideWhenUsed/>
    <w:rsid w:val="00DA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67A7"/>
  </w:style>
  <w:style w:type="paragraph" w:styleId="a6">
    <w:name w:val="footer"/>
    <w:basedOn w:val="a"/>
    <w:link w:val="a7"/>
    <w:uiPriority w:val="99"/>
    <w:unhideWhenUsed/>
    <w:rsid w:val="00DA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7A7"/>
  </w:style>
  <w:style w:type="paragraph" w:styleId="a8">
    <w:name w:val="Balloon Text"/>
    <w:basedOn w:val="a"/>
    <w:link w:val="a9"/>
    <w:uiPriority w:val="99"/>
    <w:semiHidden/>
    <w:unhideWhenUsed/>
    <w:rsid w:val="0006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4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8C42-9BA4-499E-9B80-B58606C1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письмо.cdr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письмо.cdr</dc:title>
  <dc:creator>Жулдыз</dc:creator>
  <cp:lastModifiedBy>Zhumagatov Kairat</cp:lastModifiedBy>
  <cp:revision>2</cp:revision>
  <cp:lastPrinted>2020-12-20T09:44:00Z</cp:lastPrinted>
  <dcterms:created xsi:type="dcterms:W3CDTF">2021-07-21T11:32:00Z</dcterms:created>
  <dcterms:modified xsi:type="dcterms:W3CDTF">2021-07-21T11:32:00Z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